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560" w:lineRule="exact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before="240" w:after="60"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教育部1+X证书制度试点</w:t>
      </w:r>
    </w:p>
    <w:p>
      <w:pPr>
        <w:spacing w:before="240" w:after="60"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跨境电商海外营销职业技能等级证书考试</w:t>
      </w:r>
    </w:p>
    <w:p>
      <w:pPr>
        <w:spacing w:before="240" w:after="60"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before="240" w:after="60"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before="240" w:after="60"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151765</wp:posOffset>
                </wp:positionV>
                <wp:extent cx="6328410" cy="1017270"/>
                <wp:effectExtent l="0" t="0" r="15240" b="114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3890" y="2722245"/>
                          <a:ext cx="6328410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72"/>
                                <w:szCs w:val="72"/>
                              </w:rPr>
                              <w:t>考核站点现场核验表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pt;margin-top:11.95pt;height:80.1pt;width:498.3pt;z-index:251659264;mso-width-relative:page;mso-height-relative:page;" fillcolor="#FFFFFF [3201]" filled="t" stroked="f" coordsize="21600,21600" o:gfxdata="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3&#10;BmnF1gAAAAoBAAAPAAAAAAAAAAEAIAAAACIAAABkcnMvZG93bnJldi54bWxQSwECFAAUAAAACACH&#10;TuJAsqBvUF8CAACe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中宋" w:hAnsi="华文中宋" w:eastAsia="华文中宋" w:cs="华文中宋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72"/>
                          <w:szCs w:val="72"/>
                        </w:rPr>
                        <w:t>考核站点现场核验表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跨境电商海外营销职业技能等级证书培训评价组织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北京中清研信息技术研究院有限公司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贯彻落实《国家职业教育改革实施方案》（国发〔2019〕4号）、《关于在院校实施“学历证书+若干职业技能等级证书”制度试点方案》（教职成〔2019〕6号）的文件精神，根据1+X证书制度考核实施相关要求，推进跨境电商海外营销职业技能等级证书考核评价工作，特启动证书考核站点遴选工作。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申报单位须具备开展1+X跨境电商海外营销职业技能等级证书考核所需的场地、设施设备及考务管理团队等，具体要求参考《跨境电商海外营销职业技能等级证书考核站点管理办法》。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申请单位向培训评价组织提交申报资料后，培训评价组织组织考务管理人员对申报材料进行审核。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材料初审通过后，由培训评价组织安排专业人员进行现场核验，并与省级教育行政部门进行充分沟通，最终审核通过的申请单位，由培训评价组织颁发考核站点资质证书，并在省级教育行政部门及有关平台备案。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获得考核站点认证资质的单位可面向本院校、社会开展跨境电商海外营销职业技能等级证书考核实施与管理工作。</w:t>
      </w:r>
    </w:p>
    <w:p>
      <w:pPr>
        <w:numPr>
          <w:ilvl w:val="0"/>
          <w:numId w:val="1"/>
        </w:numPr>
        <w:spacing w:line="560" w:lineRule="exact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请现场核验人员结合申报单位已提交的初审材料认真核对，确保现场核验设备设施条件与申请表填写信息一致。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跨境电商海外营销职业技能等级证书考核站点现场核验表</w:t>
      </w:r>
    </w:p>
    <w:tbl>
      <w:tblPr>
        <w:tblStyle w:val="5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08"/>
        <w:gridCol w:w="636"/>
        <w:gridCol w:w="1627"/>
        <w:gridCol w:w="506"/>
        <w:gridCol w:w="749"/>
        <w:gridCol w:w="504"/>
        <w:gridCol w:w="142"/>
        <w:gridCol w:w="293"/>
        <w:gridCol w:w="1034"/>
        <w:gridCol w:w="1409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考核站点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考点占地面积（m²）</w:t>
            </w:r>
          </w:p>
        </w:tc>
        <w:tc>
          <w:tcPr>
            <w:tcW w:w="2796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考核站点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考点建筑面积（m²）</w:t>
            </w:r>
          </w:p>
        </w:tc>
        <w:tc>
          <w:tcPr>
            <w:tcW w:w="2796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务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考核站点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核验人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32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2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中清研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核验人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核验项目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称</w:t>
            </w:r>
          </w:p>
        </w:tc>
        <w:tc>
          <w:tcPr>
            <w:tcW w:w="3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核验内容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核验结果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标准描述</w:t>
            </w:r>
          </w:p>
        </w:tc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是（√）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否（╳）</w:t>
            </w:r>
          </w:p>
        </w:tc>
        <w:tc>
          <w:tcPr>
            <w:tcW w:w="1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考核站点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核验人</w:t>
            </w: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中清研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硬件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配置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机房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每个考场（机房）能够同时满足40人进行理论考试和实操考试 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具有良好的照明和通风条件，周围无噪音干扰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考试计算机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硬件配置：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CPU i</w:t>
            </w: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或以上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内存4G或以上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硬盘</w:t>
            </w: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0G及以上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键盘</w:t>
            </w:r>
            <w:r>
              <w:rPr>
                <w:rFonts w:ascii="仿宋_GB2312" w:hAnsi="仿宋_GB2312" w:eastAsia="仿宋_GB2312" w:cs="仿宋_GB2312"/>
                <w:szCs w:val="21"/>
              </w:rPr>
              <w:t>鼠标标配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（如果是瘦客户端/虚拟机考试计算机形式，每个客户端的要求应该达到以上硬件计算能力的相应水平。）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操作系统：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预装 Windows7 以上操作系统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浏览器配置：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预装谷歌浏览器</w:t>
            </w:r>
            <w:r>
              <w:rPr>
                <w:rFonts w:ascii="仿宋_GB2312" w:hAnsi="仿宋_GB2312" w:eastAsia="仿宋_GB2312" w:cs="仿宋_GB2312"/>
                <w:szCs w:val="21"/>
              </w:rPr>
              <w:t>49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版本或以上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其他要求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预装office 20</w:t>
            </w:r>
            <w:r>
              <w:rPr>
                <w:rFonts w:ascii="仿宋_GB2312" w:hAnsi="仿宋_GB2312" w:eastAsia="仿宋_GB2312" w:cs="仿宋_GB2312"/>
                <w:szCs w:val="21"/>
              </w:rPr>
              <w:t>03或以上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版本，或wps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office最新版本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必须卸载或关闭还原卡/保护卡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必须关闭USB接口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考点服务器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linux服务器配置：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CPU </w:t>
            </w: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核或以上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内存</w:t>
            </w: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G或以上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硬盘</w:t>
            </w:r>
            <w:r>
              <w:rPr>
                <w:rFonts w:ascii="仿宋_GB2312" w:hAnsi="仿宋_GB2312" w:eastAsia="仿宋_GB2312" w:cs="仿宋_GB2312"/>
                <w:szCs w:val="21"/>
              </w:rPr>
              <w:t>500G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或以上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机架式服务器，其他标配</w:t>
            </w:r>
          </w:p>
        </w:tc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网络设置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上网接入公网固定IP地址：（填写）：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（                    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  ）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用于认证考点机房访问考试平台。</w:t>
            </w:r>
          </w:p>
        </w:tc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多媒体设备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投影仪（含幕布）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无线或有线话筒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音响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电子讲台（含中控）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网络设备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机房采用千兆网线、千兆交换机、千兆路由器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理论和实践教学场地需接入互联网，机房外网100M入口带宽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考场具有局域网管理权限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监控设备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考场安装不少于2个监控摄像头，能够实现考试全过程的音频、视频信息采集与存储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摄像头不低于100万像素，720P，分辨率1080*720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考核平台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跨境电商海外营销相关考试软件（成为考核站点后，由培训评价组织安装）</w:t>
            </w:r>
          </w:p>
        </w:tc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考务办公室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考场要设立独立考务办公室，供监考、巡考、技术支持等相关考务人员举行考前会议、办公及休息使用</w:t>
            </w:r>
          </w:p>
        </w:tc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软件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配置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考务管理团队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组织机构完善，配备齐全的考务管理团队（专兼职团队不少于5人）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团队负责人应具备考试考务组织实施的管理经验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供电系统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考场应具有比较稳定的供电系统，条件允许时可采用双路供电系统以使考试不断进行 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配套不间断电源，确保所有考试计算机在运营状态下不少于4个小时的持续供电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后勤保障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具备承担考试期间保卫、后勤、医疗等服务工作的条件</w:t>
            </w:r>
          </w:p>
        </w:tc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安全保障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具有健全的安全管理机制，没有发生过考题泄露、考场踩踏等安全事故 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能够充分调动相关资源，为考核工作提供安全保障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4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考核站点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复审确认</w:t>
            </w:r>
          </w:p>
        </w:tc>
        <w:tc>
          <w:tcPr>
            <w:tcW w:w="4457" w:type="dxa"/>
            <w:gridSpan w:val="7"/>
            <w:tcBorders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考核站点负责人签字确认：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30" w:type="dxa"/>
            <w:gridSpan w:val="3"/>
            <w:tcBorders>
              <w:left w:val="nil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（二级学院及以上公章）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4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中清研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复审意见</w:t>
            </w:r>
          </w:p>
        </w:tc>
        <w:tc>
          <w:tcPr>
            <w:tcW w:w="4022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核验人初审意见：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44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u w:color="000000"/>
              </w:rPr>
              <w:t>□ 通过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44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u w:color="000000"/>
              </w:rPr>
              <w:t>□ 不通过，原因：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44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4265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负责人确认意见：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44"/>
                <w:sz w:val="24"/>
                <w:szCs w:val="24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u w:color="000000"/>
              </w:rPr>
              <w:t>□ 通过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44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u w:color="000000"/>
              </w:rPr>
              <w:t>□ 不通过，原因：</w:t>
            </w: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后附 核验项目照片</w:t>
      </w:r>
      <w:r>
        <w:rPr>
          <w:rFonts w:hint="eastAsia" w:ascii="仿宋_GB2312" w:hAnsi="仿宋_GB2312" w:eastAsia="仿宋_GB2312" w:cs="仿宋_GB2312"/>
        </w:rPr>
        <w:t>）</w:t>
      </w:r>
    </w:p>
    <w:p>
      <w:r>
        <w:rPr>
          <w:rFonts w:hint="eastAsia"/>
        </w:rPr>
        <w:br w:type="page"/>
      </w:r>
    </w:p>
    <w:p>
      <w:pPr>
        <w:rPr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附件：</w:t>
      </w:r>
    </w:p>
    <w:tbl>
      <w:tblPr>
        <w:tblStyle w:val="5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76"/>
        <w:gridCol w:w="6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核验项目</w:t>
            </w:r>
          </w:p>
        </w:tc>
        <w:tc>
          <w:tcPr>
            <w:tcW w:w="8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照片存留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（单张照片大小不低于720P）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照片要求</w:t>
            </w:r>
          </w:p>
        </w:tc>
        <w:tc>
          <w:tcPr>
            <w:tcW w:w="692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样 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2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 地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(教室/机房)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能够显示场地（教室/机房）全貌</w:t>
            </w:r>
          </w:p>
        </w:tc>
        <w:tc>
          <w:tcPr>
            <w:tcW w:w="692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8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考试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能够识别考试计算机的硬件配置（CPU i5或以上，内存4G DDR4或以上，硬盘500G以上，其他标配）</w:t>
            </w:r>
          </w:p>
        </w:tc>
        <w:tc>
          <w:tcPr>
            <w:tcW w:w="692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能够识别考试计算机的操作系统和浏览器配置（Windows7 以上操作系统；谷歌浏览器7.0版本以上）</w:t>
            </w:r>
          </w:p>
        </w:tc>
        <w:tc>
          <w:tcPr>
            <w:tcW w:w="692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考点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服务器</w:t>
            </w:r>
          </w:p>
        </w:tc>
        <w:tc>
          <w:tcPr>
            <w:tcW w:w="1276" w:type="dxa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能够识别考点服务器配置（linux服务器配置：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CPU 6核E5或以上，内存32G DDR4或以上，硬盘2T或以上，机架式服务器，其他标配；CentOS7 操作系统）</w:t>
            </w:r>
          </w:p>
        </w:tc>
        <w:tc>
          <w:tcPr>
            <w:tcW w:w="692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多媒体设备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包含：投影仪（含幕布）、无线或有线话筒、音响、电子讲台（含中控）等多媒体设备</w:t>
            </w:r>
          </w:p>
        </w:tc>
        <w:tc>
          <w:tcPr>
            <w:tcW w:w="692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监控设备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能够显示监控摄像头的总个数及配置</w:t>
            </w:r>
          </w:p>
        </w:tc>
        <w:tc>
          <w:tcPr>
            <w:tcW w:w="692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考务办公室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能够展示考务办公室的全貌</w:t>
            </w:r>
          </w:p>
        </w:tc>
        <w:tc>
          <w:tcPr>
            <w:tcW w:w="692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2335D"/>
    <w:multiLevelType w:val="singleLevel"/>
    <w:tmpl w:val="450233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1MWQzMGRjOTc2ZjgxYTBjYWE2ZWU3ZTQyNTc3ZjYifQ=="/>
  </w:docVars>
  <w:rsids>
    <w:rsidRoot w:val="007124A6"/>
    <w:rsid w:val="00012140"/>
    <w:rsid w:val="0004300A"/>
    <w:rsid w:val="0005257F"/>
    <w:rsid w:val="00085D3E"/>
    <w:rsid w:val="000B1B17"/>
    <w:rsid w:val="000D1BBB"/>
    <w:rsid w:val="000E1AE7"/>
    <w:rsid w:val="000E7AA7"/>
    <w:rsid w:val="00156016"/>
    <w:rsid w:val="0015792E"/>
    <w:rsid w:val="001646FD"/>
    <w:rsid w:val="00172F16"/>
    <w:rsid w:val="0019289D"/>
    <w:rsid w:val="001C6A66"/>
    <w:rsid w:val="0021575D"/>
    <w:rsid w:val="002166D0"/>
    <w:rsid w:val="002A6B23"/>
    <w:rsid w:val="003508CD"/>
    <w:rsid w:val="00360726"/>
    <w:rsid w:val="003858A9"/>
    <w:rsid w:val="003B14A3"/>
    <w:rsid w:val="003C077C"/>
    <w:rsid w:val="003F1C41"/>
    <w:rsid w:val="004257A9"/>
    <w:rsid w:val="00463AD4"/>
    <w:rsid w:val="004A111E"/>
    <w:rsid w:val="004A1CAA"/>
    <w:rsid w:val="004A5294"/>
    <w:rsid w:val="004F59B5"/>
    <w:rsid w:val="00511F13"/>
    <w:rsid w:val="00533C98"/>
    <w:rsid w:val="00534EA0"/>
    <w:rsid w:val="0056236B"/>
    <w:rsid w:val="005D34A1"/>
    <w:rsid w:val="006173CB"/>
    <w:rsid w:val="00631979"/>
    <w:rsid w:val="00661786"/>
    <w:rsid w:val="006765C2"/>
    <w:rsid w:val="006904BF"/>
    <w:rsid w:val="006C60FC"/>
    <w:rsid w:val="007124A6"/>
    <w:rsid w:val="00713655"/>
    <w:rsid w:val="00720D92"/>
    <w:rsid w:val="007C78FE"/>
    <w:rsid w:val="007D24EB"/>
    <w:rsid w:val="007E0105"/>
    <w:rsid w:val="007F660B"/>
    <w:rsid w:val="00821AE6"/>
    <w:rsid w:val="00821EF5"/>
    <w:rsid w:val="00864799"/>
    <w:rsid w:val="0088274A"/>
    <w:rsid w:val="008B21E9"/>
    <w:rsid w:val="008C2767"/>
    <w:rsid w:val="008F2350"/>
    <w:rsid w:val="00916C7A"/>
    <w:rsid w:val="009E22AF"/>
    <w:rsid w:val="009E7AEB"/>
    <w:rsid w:val="00A06C91"/>
    <w:rsid w:val="00A06CD7"/>
    <w:rsid w:val="00A248C3"/>
    <w:rsid w:val="00A34666"/>
    <w:rsid w:val="00A60364"/>
    <w:rsid w:val="00A84E4E"/>
    <w:rsid w:val="00A84EC5"/>
    <w:rsid w:val="00A90862"/>
    <w:rsid w:val="00AD35A8"/>
    <w:rsid w:val="00AE3AB9"/>
    <w:rsid w:val="00AF6452"/>
    <w:rsid w:val="00B01D01"/>
    <w:rsid w:val="00B23C4E"/>
    <w:rsid w:val="00B34FD2"/>
    <w:rsid w:val="00B4462F"/>
    <w:rsid w:val="00B71466"/>
    <w:rsid w:val="00BB5939"/>
    <w:rsid w:val="00BD6C85"/>
    <w:rsid w:val="00BE4388"/>
    <w:rsid w:val="00BF6A37"/>
    <w:rsid w:val="00BF7085"/>
    <w:rsid w:val="00C1118D"/>
    <w:rsid w:val="00C15714"/>
    <w:rsid w:val="00C44FF2"/>
    <w:rsid w:val="00C4565B"/>
    <w:rsid w:val="00C457CF"/>
    <w:rsid w:val="00C46210"/>
    <w:rsid w:val="00C80472"/>
    <w:rsid w:val="00C92DE0"/>
    <w:rsid w:val="00D12546"/>
    <w:rsid w:val="00D23DDE"/>
    <w:rsid w:val="00D66F5C"/>
    <w:rsid w:val="00E00ED1"/>
    <w:rsid w:val="00E11437"/>
    <w:rsid w:val="00E5700A"/>
    <w:rsid w:val="00E60D9E"/>
    <w:rsid w:val="00E843E8"/>
    <w:rsid w:val="00EC198D"/>
    <w:rsid w:val="00EF776E"/>
    <w:rsid w:val="00F127AB"/>
    <w:rsid w:val="00F66BA7"/>
    <w:rsid w:val="00F85B3A"/>
    <w:rsid w:val="00F93E2C"/>
    <w:rsid w:val="00F97ABF"/>
    <w:rsid w:val="00FA4804"/>
    <w:rsid w:val="00FE4ED3"/>
    <w:rsid w:val="00FE5043"/>
    <w:rsid w:val="00FE6EAC"/>
    <w:rsid w:val="06C33740"/>
    <w:rsid w:val="0B5B57A4"/>
    <w:rsid w:val="10C8665B"/>
    <w:rsid w:val="10FE6A46"/>
    <w:rsid w:val="115E6767"/>
    <w:rsid w:val="12C31E01"/>
    <w:rsid w:val="1513486E"/>
    <w:rsid w:val="17387FF8"/>
    <w:rsid w:val="1A32102D"/>
    <w:rsid w:val="1BE727C8"/>
    <w:rsid w:val="1CEA2726"/>
    <w:rsid w:val="1DDB67B0"/>
    <w:rsid w:val="1FBF46BE"/>
    <w:rsid w:val="201F68BA"/>
    <w:rsid w:val="20DA2865"/>
    <w:rsid w:val="20E26B66"/>
    <w:rsid w:val="210339F9"/>
    <w:rsid w:val="230353B9"/>
    <w:rsid w:val="25AD1A02"/>
    <w:rsid w:val="271255A9"/>
    <w:rsid w:val="272B4E21"/>
    <w:rsid w:val="28E027DF"/>
    <w:rsid w:val="2A256AD6"/>
    <w:rsid w:val="2AFC4CDB"/>
    <w:rsid w:val="2CEB57B5"/>
    <w:rsid w:val="2CEE71C4"/>
    <w:rsid w:val="2D033397"/>
    <w:rsid w:val="2D586B0B"/>
    <w:rsid w:val="2F4B4027"/>
    <w:rsid w:val="30EF1B57"/>
    <w:rsid w:val="310C3233"/>
    <w:rsid w:val="318D198D"/>
    <w:rsid w:val="32772A8E"/>
    <w:rsid w:val="329A0F14"/>
    <w:rsid w:val="33F57C80"/>
    <w:rsid w:val="34F43A04"/>
    <w:rsid w:val="35134C52"/>
    <w:rsid w:val="3E717BBD"/>
    <w:rsid w:val="459028F2"/>
    <w:rsid w:val="4830033E"/>
    <w:rsid w:val="485F3BBC"/>
    <w:rsid w:val="488B7AC2"/>
    <w:rsid w:val="4DB318CA"/>
    <w:rsid w:val="4EBA1656"/>
    <w:rsid w:val="510418A0"/>
    <w:rsid w:val="520D56FD"/>
    <w:rsid w:val="52280978"/>
    <w:rsid w:val="52914C3E"/>
    <w:rsid w:val="54A42EA0"/>
    <w:rsid w:val="54EE1485"/>
    <w:rsid w:val="56592724"/>
    <w:rsid w:val="57B448EC"/>
    <w:rsid w:val="59B2463A"/>
    <w:rsid w:val="5FFF44E5"/>
    <w:rsid w:val="63D630E8"/>
    <w:rsid w:val="63F21B39"/>
    <w:rsid w:val="649377EC"/>
    <w:rsid w:val="64D6255D"/>
    <w:rsid w:val="65014A0F"/>
    <w:rsid w:val="65624DF0"/>
    <w:rsid w:val="65E40B3B"/>
    <w:rsid w:val="68B95A09"/>
    <w:rsid w:val="68E454D3"/>
    <w:rsid w:val="6A1E4AA9"/>
    <w:rsid w:val="6B7B3D87"/>
    <w:rsid w:val="6C225DF4"/>
    <w:rsid w:val="6C2B1F57"/>
    <w:rsid w:val="6E8C3CE4"/>
    <w:rsid w:val="6EB43284"/>
    <w:rsid w:val="6FB94F4C"/>
    <w:rsid w:val="724F18A4"/>
    <w:rsid w:val="73E970C0"/>
    <w:rsid w:val="756A620A"/>
    <w:rsid w:val="75872A34"/>
    <w:rsid w:val="75CC5F98"/>
    <w:rsid w:val="778F9222"/>
    <w:rsid w:val="78AB4D66"/>
    <w:rsid w:val="797FCD77"/>
    <w:rsid w:val="79F67E4F"/>
    <w:rsid w:val="7CBD5773"/>
    <w:rsid w:val="7D7660A9"/>
    <w:rsid w:val="7E1A2494"/>
    <w:rsid w:val="7EB1110A"/>
    <w:rsid w:val="7F0304B5"/>
    <w:rsid w:val="7F5D7071"/>
    <w:rsid w:val="9BFD9AC7"/>
    <w:rsid w:val="DFFDB9F2"/>
    <w:rsid w:val="FB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1783</Words>
  <Characters>1896</Characters>
  <Lines>18</Lines>
  <Paragraphs>5</Paragraphs>
  <TotalTime>204</TotalTime>
  <ScaleCrop>false</ScaleCrop>
  <LinksUpToDate>false</LinksUpToDate>
  <CharactersWithSpaces>2085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2021-09-29T09:57:00Z</dcterms:created>
  <dc:creator>po</dc:creator>
  <cp:lastModifiedBy>Cola</cp:lastModifiedBy>
  <dcterms:modified xsi:type="dcterms:W3CDTF">2022-07-26T08:38:20Z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460971A13B6F426C8AA18DF4C434E2C8</vt:lpwstr>
  </property>
</Properties>
</file>